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96" w:rsidRPr="00D77914" w:rsidRDefault="00016496" w:rsidP="0001649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32"/>
          <w:szCs w:val="32"/>
        </w:rPr>
      </w:pPr>
      <w:r w:rsidRPr="00D77914">
        <w:rPr>
          <w:bCs w:val="0"/>
          <w:sz w:val="32"/>
          <w:szCs w:val="32"/>
        </w:rPr>
        <w:t>Покупка зонта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Актуальной покупкой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летнего</w:t>
      </w:r>
      <w:r w:rsidRPr="00D77914">
        <w:rPr>
          <w:sz w:val="28"/>
          <w:szCs w:val="28"/>
        </w:rPr>
        <w:t xml:space="preserve"> сезона становится зонт. Он должен быть не просто красивым аксессуаром, но и функциональным, который послужит долгое время.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Рассмотрим два возможных случая, при которых может появиться необходимость обменять зонт.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rStyle w:val="a5"/>
          <w:sz w:val="28"/>
          <w:szCs w:val="28"/>
        </w:rPr>
        <w:t>1. Зонт не надлежащего качества (бракованный).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В соответствии со ст. 18 Закона Российской Федерации «О защите прав потребителей» (далее Закона), в случае обнаружения в товаре недостатков, потребитель вправе по своему выбору потребовать: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914">
        <w:rPr>
          <w:sz w:val="28"/>
          <w:szCs w:val="28"/>
        </w:rPr>
        <w:t>замены на товар этой же марки (этих же модели и (или) артикула);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914">
        <w:rPr>
          <w:sz w:val="28"/>
          <w:szCs w:val="28"/>
        </w:rPr>
        <w:t>замены на такой же товар другой марки (модели, артикула) с соответствующим перерасчетом покупной цены;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914">
        <w:rPr>
          <w:sz w:val="28"/>
          <w:szCs w:val="28"/>
        </w:rPr>
        <w:t>потребовать соразмерного уменьшения покупной цены;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914">
        <w:rPr>
          <w:sz w:val="28"/>
          <w:szCs w:val="28"/>
        </w:rPr>
        <w:t>отказаться от исполнения договора купли-продажи и потребовать возврата уплаченной за товар суммы.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По требованию продавца потребитель должен вернуть некачественный товар продавцу.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В соответствии со ст. 19 Закона указанные требования покупатель может предъявить к продавцу (по месту приобретения товара) в период гарантийного срока.  На основании п. 5 ст. 18 Закона продавец обязан принять товар ненадлежащего качества, провести проверку его качества, а при спорных вопросах о причинах возникновения недостатков – провести экспертизу товара. Потребитель вправе участвовать при проверке качества товара, присутствовать при проведении экспертизы. В случае несогласия с ее результатами покупатель вправе оспорить заключение такой экспертизы в судебном порядке.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   Для реализации права, предусмотренного указанной статьей Закона, потребителю необходимо составить претензию (заявление) и указать, каким правом он хочет воспользоваться. Претензию необходимо предъявить продавцу таким образом, чтобы у потребителя остались доказательства ее предъявления. Это может быть либо отметка продавца на копии письменного требования, либо документы, подтверждающие отправку требования по почте (чек, уведомление).        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В соответствии со ст. 22 Закона, потребитель имеет право предъявить следующие требования: о соразмерном уменьшении цены зонта; о возмещении расходов на устранение недостатков; о возврате денег за товар ненадлежащего качества; о возмещении убытков.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lastRenderedPageBreak/>
        <w:t>Указанные требования потребителя продавец обязан удовлетворить в течение 10 дней с момента предъявления соответствующего требования.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На основании ст. 23 Закона, в случае нарушения сроков, предусмотренных ст. 22 Закона, с продавца взыскивается неустойка в размере 1% от стоимости товара за каждый день просрочки удовлетворения требования.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 </w:t>
      </w:r>
      <w:r w:rsidRPr="00D77914">
        <w:rPr>
          <w:rStyle w:val="a5"/>
          <w:sz w:val="28"/>
          <w:szCs w:val="28"/>
        </w:rPr>
        <w:t>2.  Зонт просто не подошел по размеру, цвету, внешнему виду, по иным характеристикам.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В соответствии с п. 1 ст. 25 Закона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Обмен непродовольственного товара надлежащего качества проводится, если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Если из представленного ассортимента Вам ничего не подошло в день обращения к продавцу, вы вправе отказаться от покупки и потребовать возврата уплаченной за зонт денежной суммы. Требование о возврате уплаченной за товар денежной суммы подлежит удовлетворению в течение трех дней со дня возврата указанного товара.</w:t>
      </w:r>
    </w:p>
    <w:p w:rsidR="00016496" w:rsidRPr="00D77914" w:rsidRDefault="00016496" w:rsidP="0001649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D77914">
          <w:rPr>
            <w:rStyle w:val="a4"/>
            <w:color w:val="auto"/>
            <w:sz w:val="28"/>
            <w:szCs w:val="28"/>
          </w:rPr>
          <w:t>территориальный отдел</w:t>
        </w:r>
      </w:hyperlink>
      <w:r w:rsidRPr="00D77914">
        <w:rPr>
          <w:sz w:val="28"/>
          <w:szCs w:val="28"/>
        </w:rPr>
        <w:t xml:space="preserve"> Управления </w:t>
      </w:r>
      <w:proofErr w:type="spellStart"/>
      <w:r w:rsidRPr="00D77914">
        <w:rPr>
          <w:sz w:val="28"/>
          <w:szCs w:val="28"/>
        </w:rPr>
        <w:t>Роспотребнадзора</w:t>
      </w:r>
      <w:proofErr w:type="spellEnd"/>
      <w:r w:rsidRPr="00D77914">
        <w:rPr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(пре</w:t>
      </w:r>
      <w:r>
        <w:rPr>
          <w:sz w:val="28"/>
          <w:szCs w:val="28"/>
        </w:rPr>
        <w:t>дварительная запись по телефону: 8(39161)27188</w:t>
      </w:r>
      <w:r w:rsidRPr="00D77914">
        <w:rPr>
          <w:sz w:val="28"/>
          <w:szCs w:val="28"/>
        </w:rPr>
        <w:t xml:space="preserve">  по адресу: Красноярский край, г. Канск, ул. </w:t>
      </w:r>
      <w:proofErr w:type="spellStart"/>
      <w:r w:rsidRPr="00D77914">
        <w:rPr>
          <w:sz w:val="28"/>
          <w:szCs w:val="28"/>
        </w:rPr>
        <w:t>Эйдемана</w:t>
      </w:r>
      <w:proofErr w:type="spellEnd"/>
      <w:r w:rsidRPr="00D77914">
        <w:rPr>
          <w:sz w:val="28"/>
          <w:szCs w:val="28"/>
        </w:rPr>
        <w:t>, 4, кабинет № 1.</w:t>
      </w:r>
    </w:p>
    <w:p w:rsidR="00723C87" w:rsidRDefault="00723C87">
      <w:bookmarkStart w:id="0" w:name="_GoBack"/>
      <w:bookmarkEnd w:id="0"/>
    </w:p>
    <w:sectPr w:rsidR="007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96"/>
    <w:rsid w:val="00016496"/>
    <w:rsid w:val="007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F47FF-EA2D-4BFC-B9BE-8D7551B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496"/>
    <w:rPr>
      <w:color w:val="0000FF"/>
      <w:u w:val="single"/>
    </w:rPr>
  </w:style>
  <w:style w:type="character" w:styleId="a5">
    <w:name w:val="Strong"/>
    <w:basedOn w:val="a0"/>
    <w:uiPriority w:val="22"/>
    <w:qFormat/>
    <w:rsid w:val="00016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2023-05-17T01:23:00Z</dcterms:created>
  <dcterms:modified xsi:type="dcterms:W3CDTF">2023-05-17T01:23:00Z</dcterms:modified>
</cp:coreProperties>
</file>